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ROMERO MAURICIO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ARQUITECTURA Y DISEÑO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ROMERO MAURICIO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