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GAMIÑO FRANCO NORMA ALICIA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 TURNO MATUTINO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GAMIÑO FRANCO NORMA ALICIA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