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DONDIEGO VELASCO TERESA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DONDIEGO VELASCO TERESA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