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GUADALAJARA,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JAVIER CANTALAPIEDRA MALPICA</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URZUA CHAVEZ, AMALIA.</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URZUA CHAVEZ, AMALIA.</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1984-08-08</w:t>
      </w:r>
      <w:r w:rsidRPr="007828D2">
        <w:rPr>
          <w:rFonts w:ascii="Arial" w:hAnsi="Arial" w:cs="Arial"/>
          <w:sz w:val="24"/>
          <w:szCs w:val="24"/>
          <w:lang w:val="es-ES"/>
        </w:rPr>
        <w:t xml:space="preserve"> su edad es: </w:t>
      </w:r>
      <w:r w:rsidR="00FF142F" w:rsidRPr="00FF142F">
        <w:rPr>
          <w:b/>
          <w:color w:val="1F4E79" w:themeColor="accent1" w:themeShade="80"/>
          <w:lang w:val="es-MX"/>
        </w:rPr>
        <w:t>37</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FEMENINO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CASADO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UUCA840808MJCRHM04</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UUCA8408084Q8</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63178438473</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RÓMULO VELAZCO #2588 COL. SAN ANDRÉS C.P. 47768</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Avenida del Bajío # 5901, Colonia Del Bajío, C.P. 45019 en Zapopan, Jalisco</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2022-05-16.</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2022-08-20</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murzua@ucgdl.edu.mx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8</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PSICOLOGÍA Y EDUCACIÓN III</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PLANEACIÓN Y EVALUACIÓN EDUCATIVAS</w:t>
            </w:r>
          </w:p>
        </w:tc>
        <w:tc>
          <w:tcPr>
            <w:tcW w:w="1" w:type="dxa"/>
          </w:tcPr>
          <w:p>
            <w:pPr>
              <w:jc w:val="left"/>
            </w:pPr>
            <w:r>
              <w:rPr>
                <w:rFonts w:ascii="Arial" w:hAnsi="Arial" w:eastAsia="Arial" w:cs="Arial"/>
                <w:sz w:val="16"/>
                <w:szCs w:val="16"/>
                <w:b w:val="0"/>
                <w:bCs w:val="0"/>
              </w:rPr>
              <w:t xml:space="preserve">Lunes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PSICOLOGÍA Y EDUCACIÓN III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PLANEACIÓN Y EVALUACIÓN EDUCATIVAS</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ORGANIZACIÓN INTITUCIONAL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ESPECIAL</w:t>
            </w:r>
          </w:p>
        </w:tc>
        <w:tc>
          <w:tcPr>
            <w:tcW w:w="1" w:type="dxa"/>
          </w:tcPr>
          <w:p>
            <w:pPr>
              <w:jc w:val="left"/>
            </w:pPr>
            <w:r>
              <w:rPr>
                <w:rFonts w:ascii="Arial" w:hAnsi="Arial" w:eastAsia="Arial" w:cs="Arial"/>
                <w:sz w:val="16"/>
                <w:szCs w:val="16"/>
                <w:b w:val="0"/>
                <w:bCs w:val="0"/>
              </w:rPr>
              <w:t xml:space="preserve">Miercoles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ORGANIZACIÓN INTITUCIONAL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17:00:00 - 19:00:00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r>
        <w:trPr/>
        <w:tc>
          <w:tcPr>
            <w:tcW w:w="1" w:type="dxa"/>
          </w:tcPr>
          <w:p>
            <w:pPr>
              <w:jc w:val="left"/>
            </w:pPr>
            <w:r>
              <w:rPr>
                <w:rFonts w:ascii="Arial" w:hAnsi="Arial" w:eastAsia="Arial" w:cs="Arial"/>
                <w:sz w:val="16"/>
                <w:szCs w:val="16"/>
                <w:b w:val="0"/>
                <w:bCs w:val="0"/>
              </w:rPr>
              <w:t xml:space="preserve">LICENCIATURA EN PEDAGOGIA E INNOVACION EDUCATIVA ESCOLARIZADA</w:t>
            </w:r>
          </w:p>
        </w:tc>
        <w:tc>
          <w:tcPr>
            <w:tcW w:w="1" w:type="dxa"/>
          </w:tcPr>
          <w:p>
            <w:pPr>
              <w:jc w:val="left"/>
            </w:pPr>
            <w:r>
              <w:rPr>
                <w:rFonts w:ascii="Arial" w:hAnsi="Arial" w:eastAsia="Arial" w:cs="Arial"/>
                <w:sz w:val="16"/>
                <w:szCs w:val="16"/>
                <w:b w:val="0"/>
                <w:bCs w:val="0"/>
              </w:rPr>
              <w:t xml:space="preserve">EDUCACIÓN ESPECIAL</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19:00:00 - 21:00:00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$168.00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2022-05-16 - 2022-08-19</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PSICOLOGIA Y PEDAGOGIA</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GUADALAJARA,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Avenida del Bajío # 5901, Colonia Del Bajío, C.P. 45019 en Zapopan, Jalisco</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GUADALAJARA,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JAVIER CANTALAPIEDRA MALPICA</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Guadalajara,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Guadalajara,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