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RRIQUEZ REQUEN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25 PRIV 3 COL.SANTA ANI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RK940921B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RK940921MCMRQ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RIQUEZ REQUEN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