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TERRIQUEZ REQUENA, KARLA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13248185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FCO I MADERO 25 PRIV 3 COL.SANTA ANITA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TERK940921BB7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TERK940921MCMRQR04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TERRIQUEZ REQUENA, KARLA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BIOMECÁNICOS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CEFALOMETRIA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