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TERRIQUEZ REQUENA, KARLA PATRICIA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 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13248185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FCO I MADERO 25 PRIV 3 COL.SANTA ANITA TLAQUEPAQUE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/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TERK940921BB7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TERK940921MCMRQR04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Mayo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08  de  Abril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TERRIQUEZ REQUENA, KARLA PATRICIA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DENTAL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2024-01-22 - 2024-05-17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