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TAYLOR ZERMEÑO ALAN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CLÍNICA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DEL ANGEL 4313 VILLA UNIVERSITARIA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TAZA930727HJCYRL08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TAZA9307279J9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CLÍNICA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CLÍNICA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TAYLOR ZERMEÑO ALAN.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