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SOLANO RAMOS, JORDAN LEONEL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SORJ950818Q79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SORJ950818HJCLMR01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SOLANO RAMOS, JORDAN LEONEL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