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SEPULVEDA CARRANCO, REBECA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PEJ230603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Av.Rio Blanco Sur 1295 int. 275. Colonia Parques de Tesistán III. CP 45200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SECR760715RH1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SECR760715MDFPRB16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SEPULVEDA CARRANCO, REBECA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Y NORMATIVIDAD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Y NORMATIVIDAD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Y NORMATIVIDAD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