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SANCHEZ PRIETO EDGAR OMAR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CHOFER/MOZO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JUAN JOSE BAZ 1142 ALCALDE BARRANQUITAS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SAPE930915HJCNRD06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SAPE9309154F6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CHOFER/MOZO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CHOFER/MOZO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SANCHEZ PRIETO EDGAR OMAR.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