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SALCEDO ABUNDIS, SERGIO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Guadalupe 5830 edif D departamento 4, Plaza Guadalupe,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SAAS611221610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SAAS611221HJCLBR09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SALCEDO ABUNDIS, SERGIO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DE SEGURIDAD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PROCESO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CONTRATOS CIVILES Y MERCANTILES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