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RAMIREZ, CARLOS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13434937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GENOVA 1135 CONDOMINO ASTORIAS CALLE FLORA 163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RORC851014MZ5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RORC851014HJCSMR00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RAMIREZ, CARLOS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CUIDADO NUTRIOLÓGICO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DE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