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ENRIQUEZ, SUSANA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MARINA MAZATLAN 349BCOL. RESIDENCIAL SANTA MARGARI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RIES930603914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RIES930603MJCVNS03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Febrero del 2002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Febrero del 2222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ENRIQUEZ, SUSANA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