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RAMOS GARCIA LAURA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SALA DE MAESTROS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FRAY ANTONIO PATERNA 939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RAGL941006MJCMRR04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RAGL941006KH3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SALA DE MAESTROS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SALA DE MAESTROS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RAMOS GARCIA LAURA.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