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VILLANUEVA, MA SOLEDAD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RAVM730113HH3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RAVS730113MGTMLL17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VILLANUEVA, MA SOLEDAD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TERAPIA INTRAVENOSA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ORDENAMIENTOS GENERALES DEL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LEGAL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ENFERMERIA EN LA GESTION ADMINISTRATIVA Y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ORDENAMIENTOS GENERALES DEL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ENFERMERIA EN LA GESTION ADMINISTRATIVA Y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 ADM.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2023-04-14 - 2023-07-25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