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GONGORA, FRANCISCO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3826114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CEDROS 2776 COL. JARDINES DEL VALLE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RAGF630604EM8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RAGF630604HJCMNR03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GONGORA, FRANCISCO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PERIODISTICOS INFORMATIVOS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RADIO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