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DE AUDITORÍA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ESTRATEGICA Y CORPORATIVA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OPERACIÓN Y GESTIÓN DE IMPUESTOS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