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GUTIERREZ KATIA SARAI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DIRECCION DE MARKETING</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 ANGEL MARTINEZ 3916 13 RANCHO NUEVO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PEGK860314MJCRTT08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PEGK8603144X1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DIRECCION DE MARKETING</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DIRECCION DE MARKETING</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GUTIERREZ KATIA SARAI.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