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PEREZ GONZALEZ ADRIANA MARCELA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CAJA ODONTOLOGIA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BRASILIA 1691 22 5 VALLE DE LOS MOLINOS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PEGA770513MJCRND05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PEGA7705138K0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CAJA ODONTOLOGIA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21 DE ABRIL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19 DE MAYO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CAJA ODONTOLOGIA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10:00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21 DE ABRIL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PEREZ GONZALEZ ADRIANA MARCELA.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