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PELAYO GONZALEZ,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11922948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TEPEYAC 4850 - 101 COL PRADOS TEPEYAC CP45050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PEGG850207CJA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PEGG850207MJCLNB05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PELAYO GONZALEZ,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ESTATICA Y DINAMICA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LOCALIZACIÓN Y DISEÑO DE PLANTA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 y 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ESTATICA Y DINAMICA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