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PACHECO HARO,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PAHR0110016V8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PAHR011001HJCCRCA7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PACHECO HARO,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