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PACHECO FERNANDEZ, GRACIELA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4899875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PAFG690809RU5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PAFG690809MDFCRR09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PACHECO FERNANDEZ, GRACIELA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