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ARRIAZOLA,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4178628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Bahía de Acapulco 3127, interior 54, Colonia Parques del Bosque, Tlaquepaque Jalisco, C.P. 45609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OIAH8110051L6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OIAH811005HDFRRC02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ARRIAZOLA,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Y DESARROLLO ECONÓMICO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