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MUÑIZ MENDOZA, RODOLFO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PEJ348935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MUMR841022AZ8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MUMR841022HJCXND09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Marzo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MUÑIZ MENDOZA, RODOLFO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EDUCACION PARA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INV. CLINICA EN 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 INVESTIGACION  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INV. CLINICA EN 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 INVESTIGACION  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BIOMEDICINA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BIOLOGIA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 INVESTIGACION  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INV. CLINICA EN 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