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MUÑIZ MENDOZA, RODOLFO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NUTRICION,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Doctorado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PEJ348935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POR DEFINIR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POR DEFINIR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MUMR841022AZ8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bookmarkStart w:id="0" w:name="_GoBack"/>
      <w:r w:rsidR="00E664FF" w:rsidRPr="005974C8">
        <w:rPr>
          <w:rFonts w:ascii="Arial" w:hAnsi="Arial" w:cs="Arial"/>
          <w:sz w:val="20"/>
          <w:szCs w:val="20"/>
          <w:u w:val="single"/>
        </w:rPr>
        <w:t>MUMR841022HJCXND09</w:t>
      </w:r>
      <w:bookmarkEnd w:id="0"/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13EB819B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 xml:space="preserve">día 09 de Enero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22 de Abril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09  de  Enero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MUÑIZ MENDOZA, RODOLFO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METODOLOGIA DE LA INVESTIGACION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BIOLOGÍA GENERAL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LABORATORIO DE BIOLOGIA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KINESIOLOGIA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METODOLOGIA DE LA INVESTIGACION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2023-01-09 - 2023-07-25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62B0F7" w14:textId="77777777" w:rsidR="001F377A" w:rsidRDefault="001F377A">
      <w:r>
        <w:separator/>
      </w:r>
    </w:p>
  </w:endnote>
  <w:endnote w:type="continuationSeparator" w:id="0">
    <w:p w14:paraId="75062BE5" w14:textId="77777777" w:rsidR="001F377A" w:rsidRDefault="001F37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9912BE" w14:textId="77777777" w:rsidR="001F377A" w:rsidRDefault="001F377A">
      <w:r>
        <w:separator/>
      </w:r>
    </w:p>
  </w:footnote>
  <w:footnote w:type="continuationSeparator" w:id="0">
    <w:p w14:paraId="10C85629" w14:textId="77777777" w:rsidR="001F377A" w:rsidRDefault="001F37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4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1703</Words>
  <Characters>9371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36</cp:revision>
  <dcterms:created xsi:type="dcterms:W3CDTF">2022-08-19T16:43:00Z</dcterms:created>
  <dcterms:modified xsi:type="dcterms:W3CDTF">2022-08-29T20:31:00Z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