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MERCADO SANCHEZ MARIA DEL CARMEN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BONSA 20 VICENTE GUERRERO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MESC671113MJCRNR00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MESC671113CB9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MERCADO SANCHEZ MARIA DEL CARMEN.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