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MERCADO GONZALEZ,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PEJ363520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SAN CARLOS 1195-11 COL. VILLAS DEL IXTEPETE C.P 45236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MEGG6505017X5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MEGG650501MJCRNB01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MERCADO GONZALEZ,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ESTUDIO Y DESARROLLO DE MERCADOS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