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MENDOZA VALDEZ SUSANA</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ASISTENTE PLANES Y PROGRAMAS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30</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Soltero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PRIV. LOS LEONES 3 CAM ANT A COPALITA MARCELINO GARCIA B.</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45134</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MEVS920730MJCNLS03</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MEVS9207306W8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ASISTENTE PLANES Y PROGRAMAS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29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26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ASISTENTE PLANES Y PROGRAMAS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$ 11,002.00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ONCE MIL DOS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29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MENDOZA VALDEZ SUSANA.</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