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MENDOZA ROBLES ERISMELDA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 AUSTRAL 3608 ARBOLEDAS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MERE810107MJCNBR05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MERE8101076B0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MENDOZA ROBLES ERISMELDA.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