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MENDOZA AYALA, IRVING EDGAR.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MENDOZA AYALA, IRVING EDGAR.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1989-03-22</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MEAI890322HJCNYR06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MEAI890322FN8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8158906167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Fernando de Magallanes,2804, Colón industrial, 44939,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irmendoza@ucgdl.edu.mx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ING.SISTEMAS COMPUTACIONALES</w:t>
            </w:r>
          </w:p>
        </w:tc>
        <w:tc>
          <w:tcPr>
            <w:tcW w:w="1" w:type="dxa"/>
          </w:tcPr>
          <w:p>
            <w:pPr>
              <w:jc w:val="left"/>
            </w:pPr>
            <w:r>
              <w:rPr>
                <w:rFonts w:ascii="Arial" w:hAnsi="Arial" w:eastAsia="Arial" w:cs="Arial"/>
                <w:sz w:val="16"/>
                <w:szCs w:val="16"/>
                <w:b w:val="0"/>
                <w:bCs w:val="0"/>
              </w:rPr>
              <w:t xml:space="preserve">ESTRUCTURA DE DATOS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ING.SISTEMAS COMPUTACIONALES</w:t>
            </w:r>
          </w:p>
        </w:tc>
        <w:tc>
          <w:tcPr>
            <w:tcW w:w="1" w:type="dxa"/>
          </w:tcPr>
          <w:p>
            <w:pPr>
              <w:jc w:val="left"/>
            </w:pPr>
            <w:r>
              <w:rPr>
                <w:rFonts w:ascii="Arial" w:hAnsi="Arial" w:eastAsia="Arial" w:cs="Arial"/>
                <w:sz w:val="16"/>
                <w:szCs w:val="16"/>
                <w:b w:val="0"/>
                <w:bCs w:val="0"/>
              </w:rPr>
              <w:t xml:space="preserve">COMPILADORES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COMUNICACION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ING.SISTEMAS COMPUTACIONALES</w:t>
            </w:r>
          </w:p>
        </w:tc>
        <w:tc>
          <w:tcPr>
            <w:tcW w:w="1" w:type="dxa"/>
          </w:tcPr>
          <w:p>
            <w:pPr>
              <w:jc w:val="left"/>
            </w:pPr>
            <w:r>
              <w:rPr>
                <w:rFonts w:ascii="Arial" w:hAnsi="Arial" w:eastAsia="Arial" w:cs="Arial"/>
                <w:sz w:val="16"/>
                <w:szCs w:val="16"/>
                <w:b w:val="0"/>
                <w:bCs w:val="0"/>
              </w:rPr>
              <w:t xml:space="preserve">ESTRUCTURA DE DATOS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ING.SISTEMAS COMPUTACIONALES</w:t>
            </w:r>
          </w:p>
        </w:tc>
        <w:tc>
          <w:tcPr>
            <w:tcW w:w="1" w:type="dxa"/>
          </w:tcPr>
          <w:p>
            <w:pPr>
              <w:jc w:val="left"/>
            </w:pPr>
            <w:r>
              <w:rPr>
                <w:rFonts w:ascii="Arial" w:hAnsi="Arial" w:eastAsia="Arial" w:cs="Arial"/>
                <w:sz w:val="16"/>
                <w:szCs w:val="16"/>
                <w:b w:val="0"/>
                <w:bCs w:val="0"/>
              </w:rPr>
              <w:t xml:space="preserve">ESTRUCTURA DE DATOS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ING.SISTEMAS COMPUTACIONALES</w:t>
            </w:r>
          </w:p>
        </w:tc>
        <w:tc>
          <w:tcPr>
            <w:tcW w:w="1" w:type="dxa"/>
          </w:tcPr>
          <w:p>
            <w:pPr>
              <w:jc w:val="left"/>
            </w:pPr>
            <w:r>
              <w:rPr>
                <w:rFonts w:ascii="Arial" w:hAnsi="Arial" w:eastAsia="Arial" w:cs="Arial"/>
                <w:sz w:val="16"/>
                <w:szCs w:val="16"/>
                <w:b w:val="0"/>
                <w:bCs w:val="0"/>
              </w:rPr>
              <w:t xml:space="preserve">COMPILADORES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