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MEJIA GONZALEZ,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Y DISEÑO,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PEJ315230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Alfredo Carrasco 2961 colonia san Rafael 44810,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MEGE800930P60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MEGE800930HJCJND02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MEJIA GONZALEZ,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COMERCIO Y NEGOCIOS GLOBALES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INFORMATICA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DINÁMICA APLICADA A LA INGENIERÍA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CIRCUITOS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CALCULO DIFERENCIAL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INDUSTRIAL (EST)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SISTEMAS ELÉCTRICOS INDUSTRIALES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