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MARTINEZ AHUMADA HORACIO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JARDINERO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53</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AV. TREBOL 25 ARVENTO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45670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MAAH690328HJCRHR00</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MAAH690328D29</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JARDINERO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27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25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JARDINERO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07:00 A 15:00 HORAS DE LUNES A VIERNES Y 07:00 A 11:00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27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MARTINEZ AHUMADA HORACIO.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