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ACOSTA,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9195246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WOLFGANG AMADEUS MOZART 5549 INT 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MAAM920507574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MAAM920507MTCRCR04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ACOSTA,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CIRCUNSTANCIAS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