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MARQUEZ ARMAS RAFAEL DE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LOS LAURELES 1406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MAAR881225HJCRRF01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MAAR8812259S1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MARQUEZ ARMAS RAFAEL DE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