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N MEDIN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15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A830521A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A830521HTCRD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N MEDIN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