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MARIN MEDINA,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13115169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MAMA830521AA8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MAMA830521HTCRDL04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 MEDINA,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