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LOPEZ LOPEZ GRECIA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LABORATORIOS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VALLARTA 5075 TORRE 4 INT. 1 REAL VALLARTA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LOLG921116MJCPPR03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LOLG921116BH7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LABORATORIOS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LABORATORIOS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LOPEZ LOPEZ GRECIA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