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LEON CASTRO, ADRIAN FABRICIO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287669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BARCELONA 2560 COL. SANTA ELENA C.P 44220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LECA8405133J9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LECA840513HJCNSD05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LEON CASTRO, ADRIAN FABRICIO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