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ORTIZ, GERARDO NATANAEL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BOSQUE DEL NAYAR NÚMERO 1, FRACCIONAMIENTO REAL DEL BOSQUE, XALISCO, NAYARIT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HEOG750930T38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HEOG750930HCLRRR02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ORTIZ, GERARDO NATANAEL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INFORMÁTICA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GESTION DE LA SEGURIDAD 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