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HERNANDEZ GUAREÑO PERLA MARISOL</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CAJA KINESIOLOGÍA TURNO MATUTINO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24</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R DE PARAGUAY 7 EL ALAMO ORIENTE</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45560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HEGP990521MJCRRR06</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HEGP990521LTA</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CAJA KINESIOLOGÍA TURNO MATUTINO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29 DE NOVIEMBRE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27 DE DICIEMBRE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CAJA KINESIOLOGÍA TURNO MATUTINO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29 DE NOVIEMBRE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HERNANDEZ GUAREÑO PERLA MARISOL.</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