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FRANCO, CARLOS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EMILIO RABAZA 2221 COL. BLANCO Y CUELLAR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HEFC890716FV3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HEFC890716HJCRRR09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FRANCO, CARLOS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Semiología, evaluación y diagnóstico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Semiología, evaluación y diagnóstico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Semiología, evaluación y diagnóstico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