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FRANCO, CARLOS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6457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MILIO RABAZA 2221 COL. BLANCO Y CUELLA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FC890716FV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FC890716HJCR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FRANCO, CARLOS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