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FRANCO,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EMILIO RABAZA 2221 COL. BLANCO Y CUELLAR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HEFC890716FV3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HEFC890716HJCRRR09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FRANCO,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