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FRANCO, CARLOS ANTONIO.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FRANCO, CARLOS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1989-07-16</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HEFC890716HJCRRR09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HEFC890716FV3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75078959063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carloshernandez@ucgdl.edu.mx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