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GUTIERREZ APREZA SARAI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MATUTINO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 JUAN 172 E SAN JUAN DE OCOTAN</w:t>
      </w:r>
      <w:r w:rsidR="003F6EA4">
        <w:rPr>
          <w:rFonts w:ascii="Century Gothic" w:hAnsi="Century Gothic"/>
          <w:b/>
          <w:color w:val="1F497D" w:themeColor="text2"/>
          <w:sz w:val="22"/>
          <w:szCs w:val="22"/>
        </w:rPr>
        <w:t xml:space="preserve"> GUERRERO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GUAS690707MGRTPR05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GUAS690707EG4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MATUTINO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MATUTINO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GUTIERREZ APREZA SARAI.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