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2025-02-10 - 2025-02-20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EPIDEMIOLOGIA E INVESTIGACION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EPIDEMIOLOGIA E INVESTIGACION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