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GRIMALDO MIRELES, MILTON JAIR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PREPARATORIA,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11507510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ATONUE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GIMM940504RL6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GIMM940504HCMRRL08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GRIMALDO MIRELES, MILTON JAIR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INTENSIVO SEMIESCOLARIZADO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2024-02-06 - 2024-02-09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BICULTURAL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ECOLOGÍA Y MEDIO AMBIENTE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TUTORIA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TECNOLOGICO EN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09:10:00 - 10:50:00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11:10:00 - 12:50:00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