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GONZALEZ GODOY ARNOLD FERNANDO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PROMOTOR EDUCATIVO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SAN FRANCISCO 2908 44 PARQUES DE SANTA CRUZ DEL VALLE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45615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GOGA920115HJCNDR01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GOGA920115RM5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PROMOTOR EDUCATIVO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18 DE OCTUBRE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15 DE NOVIEMBRE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PROMOTOR EDUCATIVO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18 DE OCTUBRE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GONZALEZ GODOY ARNOLD FERNANDO.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