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LOPEZ,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12763106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RÍO BLANCO 1165, INTERIOR 11, VILLAS DEL MIR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GOLA881121654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GOLA881121MJCDPN04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LOPEZ,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Y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